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81B93" w:rsidRPr="00F81B93" w:rsidRDefault="00F81B93" w:rsidP="00F81B93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E92BE8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№ </w:t>
      </w:r>
      <w:r w:rsidR="00E92BE8">
        <w:rPr>
          <w:b/>
          <w:sz w:val="24"/>
          <w:szCs w:val="24"/>
        </w:rPr>
        <w:t>______</w:t>
      </w:r>
    </w:p>
    <w:p w:rsidR="00F40CD6" w:rsidRDefault="00F40CD6" w:rsidP="009233E1">
      <w:pPr>
        <w:rPr>
          <w:sz w:val="24"/>
          <w:szCs w:val="24"/>
        </w:rPr>
      </w:pPr>
    </w:p>
    <w:p w:rsidR="00F40CD6" w:rsidRP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>Исполнение бюджета города Югорска</w:t>
      </w:r>
    </w:p>
    <w:p w:rsidR="00F40CD6" w:rsidRP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>по источникам финансирования дефицита бюджета</w:t>
      </w:r>
    </w:p>
    <w:p w:rsidR="00F40CD6" w:rsidRP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 xml:space="preserve">по кодам </w:t>
      </w:r>
      <w:proofErr w:type="gramStart"/>
      <w:r w:rsidRPr="00F40CD6">
        <w:rPr>
          <w:b/>
          <w:bCs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F40CD6" w:rsidRPr="00F40CD6" w:rsidRDefault="00F40CD6" w:rsidP="00F40CD6">
      <w:pPr>
        <w:jc w:val="center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за</w:t>
      </w:r>
      <w:r w:rsidRPr="00F40CD6">
        <w:rPr>
          <w:b/>
          <w:bCs/>
          <w:sz w:val="24"/>
          <w:szCs w:val="24"/>
        </w:rPr>
        <w:t xml:space="preserve"> 1 полугодие 2017 года</w:t>
      </w:r>
      <w:r w:rsidR="0083651C">
        <w:rPr>
          <w:b/>
          <w:bCs/>
          <w:sz w:val="24"/>
          <w:szCs w:val="24"/>
        </w:rPr>
        <w:t xml:space="preserve"> </w:t>
      </w:r>
    </w:p>
    <w:p w:rsidR="00F40CD6" w:rsidRDefault="00F40CD6" w:rsidP="00F40CD6">
      <w:pPr>
        <w:jc w:val="right"/>
        <w:rPr>
          <w:b/>
          <w:bCs/>
        </w:rPr>
      </w:pPr>
      <w:r w:rsidRPr="00F40CD6">
        <w:rPr>
          <w:color w:val="000000"/>
          <w:sz w:val="24"/>
          <w:szCs w:val="24"/>
        </w:rPr>
        <w:t>тыс. рублей</w:t>
      </w:r>
    </w:p>
    <w:tbl>
      <w:tblPr>
        <w:tblW w:w="15622" w:type="dxa"/>
        <w:tblInd w:w="108" w:type="dxa"/>
        <w:tblLayout w:type="fixed"/>
        <w:tblLook w:val="04A0"/>
      </w:tblPr>
      <w:tblGrid>
        <w:gridCol w:w="3130"/>
        <w:gridCol w:w="7643"/>
        <w:gridCol w:w="1689"/>
        <w:gridCol w:w="1546"/>
        <w:gridCol w:w="1614"/>
      </w:tblGrid>
      <w:tr w:rsidR="00F40CD6" w:rsidRPr="00F40CD6" w:rsidTr="00E147F9">
        <w:trPr>
          <w:trHeight w:val="945"/>
          <w:tblHeader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ind w:left="-108" w:right="-178"/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F40CD6" w:rsidRPr="00F40CD6" w:rsidTr="00E147F9">
        <w:trPr>
          <w:trHeight w:val="315"/>
          <w:tblHeader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Источники финансирования дефицитов бюджетов - всего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110 150,8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-63 181,1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-57,4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381 500,0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470 000,0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123,2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000 01 02 00 00 00 0000 700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301 500,0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129,3</w:t>
            </w:r>
          </w:p>
        </w:tc>
      </w:tr>
      <w:tr w:rsidR="00F40CD6" w:rsidRPr="00F40CD6" w:rsidTr="00E147F9">
        <w:trPr>
          <w:trHeight w:val="716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000 01 02 00 00 04 0000 710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301 500,0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129,3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000 01 03 01 00 00 0000 700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80 000,0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100,0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000 01 03 01 00 04 0000 710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80 000,0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100,0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Погашение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-359 500,0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-501 300,0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139,4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000 01 02 00 00 00 0000 800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-279 500,0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-488 000,0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174,6</w:t>
            </w:r>
          </w:p>
        </w:tc>
      </w:tr>
      <w:tr w:rsidR="00F40CD6" w:rsidRPr="00F40CD6" w:rsidTr="00E147F9">
        <w:trPr>
          <w:trHeight w:val="839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lastRenderedPageBreak/>
              <w:t>000 01 02 00 00 04 0000 810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-279 500,0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-488 000,0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174,6</w:t>
            </w:r>
          </w:p>
        </w:tc>
      </w:tr>
      <w:tr w:rsidR="00F40CD6" w:rsidRPr="00F40CD6" w:rsidTr="00E147F9">
        <w:trPr>
          <w:trHeight w:val="282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000 01 03 01 00 00 0000 800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-80 000,0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-13 300,0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16,6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000 01 03 01 00 04 0000 810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Погашение бюдже</w:t>
            </w:r>
            <w:r w:rsidR="00E147F9">
              <w:rPr>
                <w:sz w:val="24"/>
                <w:szCs w:val="24"/>
              </w:rPr>
              <w:t>тами городских округов кредитов</w:t>
            </w:r>
            <w:r w:rsidRPr="00F40CD6">
              <w:rPr>
                <w:sz w:val="24"/>
                <w:szCs w:val="24"/>
              </w:rPr>
              <w:t xml:space="preserve">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-80 000,0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-13 300,0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16,6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000 01 06 00 00 00 0000 000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81 000,0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000 01 06 01 00 00 0000 000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 xml:space="preserve">Акции и иные формы участия в капитале, находящиеся </w:t>
            </w:r>
            <w:r w:rsidR="00E147F9">
              <w:rPr>
                <w:sz w:val="24"/>
                <w:szCs w:val="24"/>
              </w:rPr>
              <w:t xml:space="preserve">                                </w:t>
            </w:r>
            <w:r w:rsidRPr="00F40CD6">
              <w:rPr>
                <w:sz w:val="24"/>
                <w:szCs w:val="24"/>
              </w:rPr>
              <w:t>в государственной и муниципальной собственности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81 000,0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000 01 06 01 00 00 0000 630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81 000,0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E147F9">
        <w:trPr>
          <w:trHeight w:val="742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000 01 06 01 00 04 0000 630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81 000,0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7 150,8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-31 881,1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ind w:left="-180"/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свыше 100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39 331,9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ind w:left="-180"/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свыше 100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000 01 05 02 01 04 0000 510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39 331,9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ind w:left="-180"/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свыше 100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7 450,8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7 450,8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000 01 05 02 01 04 0000 610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7 450,8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7 450,8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</w:t>
            </w:r>
          </w:p>
        </w:tc>
      </w:tr>
    </w:tbl>
    <w:p w:rsidR="00F40CD6" w:rsidRPr="00803D72" w:rsidRDefault="00F40CD6" w:rsidP="00E147F9">
      <w:pPr>
        <w:rPr>
          <w:sz w:val="24"/>
          <w:szCs w:val="24"/>
        </w:rPr>
      </w:pPr>
    </w:p>
    <w:sectPr w:rsidR="00F40CD6" w:rsidRPr="00803D72" w:rsidSect="00231765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57612D"/>
    <w:rsid w:val="005C520D"/>
    <w:rsid w:val="005E6501"/>
    <w:rsid w:val="0062025C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3D72"/>
    <w:rsid w:val="008267F4"/>
    <w:rsid w:val="0083651C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184"/>
    <w:rsid w:val="00A3305E"/>
    <w:rsid w:val="00A33E61"/>
    <w:rsid w:val="00A471A4"/>
    <w:rsid w:val="00A7785A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147F9"/>
    <w:rsid w:val="00E55690"/>
    <w:rsid w:val="00E864FB"/>
    <w:rsid w:val="00E91200"/>
    <w:rsid w:val="00E92BE8"/>
    <w:rsid w:val="00EC794D"/>
    <w:rsid w:val="00ED117A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26</cp:revision>
  <cp:lastPrinted>2015-11-27T07:01:00Z</cp:lastPrinted>
  <dcterms:created xsi:type="dcterms:W3CDTF">2011-11-15T08:57:00Z</dcterms:created>
  <dcterms:modified xsi:type="dcterms:W3CDTF">2017-07-18T04:00:00Z</dcterms:modified>
</cp:coreProperties>
</file>